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9F7AF" w14:textId="77777777" w:rsidR="00897DF2" w:rsidRPr="00897DF2" w:rsidRDefault="00897DF2" w:rsidP="00897DF2">
      <w:pPr>
        <w:rPr>
          <w:b/>
          <w:bCs/>
          <w:lang w:val="en-CA"/>
        </w:rPr>
      </w:pPr>
      <w:r w:rsidRPr="00897DF2">
        <w:rPr>
          <w:b/>
          <w:bCs/>
          <w:lang w:val="en-CA"/>
        </w:rPr>
        <w:t>We are Queen’s University</w:t>
      </w:r>
    </w:p>
    <w:p w14:paraId="4924AB58" w14:textId="53DF2609" w:rsidR="00897DF2" w:rsidRPr="00897DF2" w:rsidRDefault="00897DF2" w:rsidP="00897DF2">
      <w:pPr>
        <w:rPr>
          <w:lang w:val="en-CA"/>
        </w:rPr>
      </w:pPr>
      <w:r w:rsidRPr="00897DF2">
        <w:rPr>
          <w:lang w:val="en-CA"/>
        </w:rPr>
        <w:t>We are internationally recognized for our research, innovation, and academic excellence. We have a strong history of scholarship and discovery, global impact, and transformative education. Our students, faculty, and staff are tackling humanity’s greatest challenges.</w:t>
      </w:r>
    </w:p>
    <w:p w14:paraId="1ECE2729" w14:textId="77777777" w:rsidR="00897DF2" w:rsidRPr="00897DF2" w:rsidRDefault="00897DF2" w:rsidP="00897DF2">
      <w:pPr>
        <w:rPr>
          <w:b/>
          <w:bCs/>
          <w:lang w:val="en-CA"/>
        </w:rPr>
      </w:pPr>
      <w:r w:rsidRPr="00897DF2">
        <w:rPr>
          <w:b/>
          <w:bCs/>
          <w:lang w:val="en-CA"/>
        </w:rPr>
        <w:t>We are a top-ranked university</w:t>
      </w:r>
    </w:p>
    <w:p w14:paraId="65C121B7" w14:textId="77777777" w:rsidR="00897DF2" w:rsidRPr="00897DF2" w:rsidRDefault="00897DF2" w:rsidP="00897DF2">
      <w:pPr>
        <w:rPr>
          <w:lang w:val="en-CA"/>
        </w:rPr>
      </w:pPr>
      <w:r w:rsidRPr="00897DF2">
        <w:rPr>
          <w:lang w:val="en-CA"/>
        </w:rPr>
        <w:t>Top 200 in the world: Ranked highly for research and academic excellence by QS World University Rankings</w:t>
      </w:r>
    </w:p>
    <w:p w14:paraId="3D3750CF" w14:textId="77777777" w:rsidR="00897DF2" w:rsidRPr="00897DF2" w:rsidRDefault="00897DF2" w:rsidP="00897DF2">
      <w:pPr>
        <w:rPr>
          <w:lang w:val="en-CA"/>
        </w:rPr>
      </w:pPr>
      <w:r w:rsidRPr="00897DF2">
        <w:rPr>
          <w:lang w:val="en-CA"/>
        </w:rPr>
        <w:t>6th globally for sustainable impact: Times Higher Education Impact Rankings</w:t>
      </w:r>
    </w:p>
    <w:p w14:paraId="0E23DB30" w14:textId="77777777" w:rsidR="00897DF2" w:rsidRPr="00897DF2" w:rsidRDefault="00897DF2" w:rsidP="00897DF2">
      <w:pPr>
        <w:rPr>
          <w:lang w:val="en-CA"/>
        </w:rPr>
      </w:pPr>
      <w:r w:rsidRPr="00897DF2">
        <w:rPr>
          <w:lang w:val="en-CA"/>
        </w:rPr>
        <w:t>Top 10 in Canada: Ranked highly for research and academic excellence by QS World University Rankings and Maclean’s</w:t>
      </w:r>
    </w:p>
    <w:p w14:paraId="5B1800B3" w14:textId="32C309A7" w:rsidR="00897DF2" w:rsidRPr="00897DF2" w:rsidRDefault="00897DF2" w:rsidP="00897DF2">
      <w:pPr>
        <w:rPr>
          <w:lang w:val="en-CA"/>
        </w:rPr>
      </w:pPr>
      <w:r w:rsidRPr="00897DF2">
        <w:rPr>
          <w:lang w:val="en-CA"/>
        </w:rPr>
        <w:t>Top 50 for innovation: Fast Company and Inc.’s Ignition Schools 2024 Awards</w:t>
      </w:r>
    </w:p>
    <w:p w14:paraId="55CE2E30" w14:textId="77777777" w:rsidR="00897DF2" w:rsidRDefault="00897DF2" w:rsidP="00897DF2">
      <w:pPr>
        <w:rPr>
          <w:b/>
          <w:bCs/>
          <w:lang w:val="en-CA"/>
        </w:rPr>
      </w:pPr>
      <w:r w:rsidRPr="00897DF2">
        <w:rPr>
          <w:b/>
          <w:bCs/>
          <w:lang w:val="en-CA"/>
        </w:rPr>
        <w:t>Outstanding student achievement</w:t>
      </w:r>
    </w:p>
    <w:p w14:paraId="1A988B15" w14:textId="195B11FF" w:rsidR="00897DF2" w:rsidRPr="00897DF2" w:rsidRDefault="00897DF2" w:rsidP="00897DF2">
      <w:pPr>
        <w:rPr>
          <w:b/>
          <w:bCs/>
          <w:lang w:val="en-CA"/>
        </w:rPr>
      </w:pPr>
      <w:r w:rsidRPr="00897DF2">
        <w:rPr>
          <w:lang w:val="en-CA"/>
        </w:rPr>
        <w:t>Our students excel in academics and thrive in their careers.</w:t>
      </w:r>
    </w:p>
    <w:p w14:paraId="691C570E" w14:textId="77777777" w:rsidR="00897DF2" w:rsidRPr="00897DF2" w:rsidRDefault="00897DF2" w:rsidP="00897DF2">
      <w:pPr>
        <w:rPr>
          <w:lang w:val="en-CA"/>
        </w:rPr>
      </w:pPr>
      <w:r w:rsidRPr="00897DF2">
        <w:rPr>
          <w:lang w:val="en-CA"/>
        </w:rPr>
        <w:t>Our students average a </w:t>
      </w:r>
      <w:r w:rsidRPr="00897DF2">
        <w:rPr>
          <w:b/>
          <w:bCs/>
          <w:lang w:val="en-CA"/>
        </w:rPr>
        <w:t>91%</w:t>
      </w:r>
      <w:r w:rsidRPr="00897DF2">
        <w:rPr>
          <w:lang w:val="en-CA"/>
        </w:rPr>
        <w:t xml:space="preserve"> entering grade, and many </w:t>
      </w:r>
      <w:proofErr w:type="gramStart"/>
      <w:r w:rsidRPr="00897DF2">
        <w:rPr>
          <w:lang w:val="en-CA"/>
        </w:rPr>
        <w:t>win</w:t>
      </w:r>
      <w:proofErr w:type="gramEnd"/>
      <w:r w:rsidRPr="00897DF2">
        <w:rPr>
          <w:lang w:val="en-CA"/>
        </w:rPr>
        <w:t xml:space="preserve"> big awards, including more than </w:t>
      </w:r>
      <w:r w:rsidRPr="00897DF2">
        <w:rPr>
          <w:b/>
          <w:bCs/>
          <w:lang w:val="en-CA"/>
        </w:rPr>
        <w:t>50 Rhodes Scholarships</w:t>
      </w:r>
      <w:r w:rsidRPr="00897DF2">
        <w:rPr>
          <w:lang w:val="en-CA"/>
        </w:rPr>
        <w:t>.</w:t>
      </w:r>
    </w:p>
    <w:p w14:paraId="7F44974A" w14:textId="77777777" w:rsidR="00897DF2" w:rsidRPr="00897DF2" w:rsidRDefault="00897DF2" w:rsidP="00897DF2">
      <w:pPr>
        <w:rPr>
          <w:lang w:val="en-CA"/>
        </w:rPr>
      </w:pPr>
      <w:r w:rsidRPr="00897DF2">
        <w:rPr>
          <w:lang w:val="en-CA"/>
        </w:rPr>
        <w:t>Highest graduation rate: Our graduation rate is </w:t>
      </w:r>
      <w:r w:rsidRPr="00897DF2">
        <w:rPr>
          <w:b/>
          <w:bCs/>
          <w:lang w:val="en-CA"/>
        </w:rPr>
        <w:t>89%</w:t>
      </w:r>
      <w:r w:rsidRPr="00897DF2">
        <w:rPr>
          <w:lang w:val="en-CA"/>
        </w:rPr>
        <w:t>—the </w:t>
      </w:r>
      <w:hyperlink r:id="rId4" w:history="1">
        <w:r w:rsidRPr="00897DF2">
          <w:rPr>
            <w:rStyle w:val="Hyperlink"/>
            <w:lang w:val="en-CA"/>
          </w:rPr>
          <w:t>highest graduation rate in Canada</w:t>
        </w:r>
      </w:hyperlink>
      <w:r w:rsidRPr="00897DF2">
        <w:rPr>
          <w:lang w:val="en-CA"/>
        </w:rPr>
        <w:t>.</w:t>
      </w:r>
    </w:p>
    <w:p w14:paraId="3CA4A95D" w14:textId="6F8B84C1" w:rsidR="00897DF2" w:rsidRPr="00897DF2" w:rsidRDefault="00897DF2" w:rsidP="00897DF2">
      <w:pPr>
        <w:rPr>
          <w:lang w:val="en-CA"/>
        </w:rPr>
      </w:pPr>
      <w:r w:rsidRPr="00897DF2">
        <w:rPr>
          <w:lang w:val="en-CA"/>
        </w:rPr>
        <w:t>Exceptional career readiness: Over </w:t>
      </w:r>
      <w:r w:rsidRPr="00897DF2">
        <w:rPr>
          <w:b/>
          <w:bCs/>
          <w:lang w:val="en-CA"/>
        </w:rPr>
        <w:t>95%</w:t>
      </w:r>
      <w:r w:rsidRPr="00897DF2">
        <w:rPr>
          <w:lang w:val="en-CA"/>
        </w:rPr>
        <w:t> of students are employed within six months of graduation.</w:t>
      </w:r>
    </w:p>
    <w:p w14:paraId="580F81F7" w14:textId="77777777" w:rsidR="00897DF2" w:rsidRDefault="00897DF2" w:rsidP="00897DF2">
      <w:pPr>
        <w:rPr>
          <w:b/>
          <w:bCs/>
          <w:lang w:val="en-CA"/>
        </w:rPr>
      </w:pPr>
      <w:r w:rsidRPr="00897DF2">
        <w:rPr>
          <w:b/>
          <w:bCs/>
          <w:lang w:val="en-CA"/>
        </w:rPr>
        <w:t>Strong history, bright future</w:t>
      </w:r>
    </w:p>
    <w:p w14:paraId="095E60ED" w14:textId="61CEDD5F" w:rsidR="00897DF2" w:rsidRPr="00897DF2" w:rsidRDefault="00897DF2" w:rsidP="00897DF2">
      <w:pPr>
        <w:rPr>
          <w:b/>
          <w:bCs/>
          <w:lang w:val="en-CA"/>
        </w:rPr>
      </w:pPr>
      <w:r w:rsidRPr="00897DF2">
        <w:rPr>
          <w:lang w:val="en-CA"/>
        </w:rPr>
        <w:t>We are one of Canada’s most historic universities—established 1841. Our active alumni network of 150,000 graduates spans 119 countries, and each year we contribute almost $2 billion to the Canadian economy. With $1.6 billion in total assets, we’re in a strong position to deliver on our mission of research and academic excellence.</w:t>
      </w:r>
    </w:p>
    <w:p w14:paraId="3C84F606" w14:textId="77777777" w:rsidR="00897DF2" w:rsidRDefault="00897DF2" w:rsidP="00897DF2">
      <w:pPr>
        <w:rPr>
          <w:b/>
          <w:bCs/>
          <w:lang w:val="en-CA"/>
        </w:rPr>
      </w:pPr>
      <w:r w:rsidRPr="00897DF2">
        <w:rPr>
          <w:b/>
          <w:bCs/>
          <w:lang w:val="en-CA"/>
        </w:rPr>
        <w:t>Research and innovation</w:t>
      </w:r>
    </w:p>
    <w:p w14:paraId="4CE9A724" w14:textId="65F9D59E" w:rsidR="00897DF2" w:rsidRPr="00897DF2" w:rsidRDefault="00897DF2" w:rsidP="00897DF2">
      <w:pPr>
        <w:rPr>
          <w:b/>
          <w:bCs/>
          <w:lang w:val="en-CA"/>
        </w:rPr>
      </w:pPr>
      <w:r w:rsidRPr="00897DF2">
        <w:rPr>
          <w:lang w:val="en-CA"/>
        </w:rPr>
        <w:t>Queen’s faculty and researchers are driving innovation and discovery.</w:t>
      </w:r>
    </w:p>
    <w:p w14:paraId="03BDFD7B" w14:textId="77777777" w:rsidR="005A5167" w:rsidRPr="00897DF2" w:rsidRDefault="005A5167">
      <w:pPr>
        <w:rPr>
          <w:lang w:val="en-CA"/>
        </w:rPr>
      </w:pPr>
    </w:p>
    <w:sectPr w:rsidR="005A5167" w:rsidRPr="00897D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DF2"/>
    <w:rsid w:val="005A5167"/>
    <w:rsid w:val="00897DF2"/>
    <w:rsid w:val="00DA2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8CFD05"/>
  <w15:chartTrackingRefBased/>
  <w15:docId w15:val="{75150397-D9B2-4AC7-8AD5-8AB856660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ko-K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7D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7D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7D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7D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7D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7D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7D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7D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7D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7D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7D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7D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7DF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7DF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7DF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7DF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7DF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7DF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7D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7D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7D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7D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7D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7D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7D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7DF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7D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7DF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7DF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97DF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97D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queensu.ca/gazette/stories/queen-s-places-seventh-maclean-s-ranking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245</Words>
  <Characters>1397</Characters>
  <Application>Microsoft Office Word</Application>
  <DocSecurity>0</DocSecurity>
  <Lines>11</Lines>
  <Paragraphs>3</Paragraphs>
  <ScaleCrop>false</ScaleCrop>
  <Company>Queen's University</Company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Yohan Eum</dc:creator>
  <cp:keywords/>
  <dc:description/>
  <cp:lastModifiedBy>Yohan Eum</cp:lastModifiedBy>
  <cp:revision>1</cp:revision>
  <dcterms:created xsi:type="dcterms:W3CDTF">2025-10-27T19:04:00Z</dcterms:created>
  <dcterms:modified xsi:type="dcterms:W3CDTF">2025-10-27T19:06:00Z</dcterms:modified>
</cp:coreProperties>
</file>