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98D8" w14:textId="3D33E635" w:rsidR="00E6105A" w:rsidRDefault="00150F48" w:rsidP="00150F48">
      <w:pPr>
        <w:pStyle w:val="ArialHeading1"/>
      </w:pPr>
      <w:r>
        <w:t>RRC Polytech Video Links</w:t>
      </w:r>
    </w:p>
    <w:p w14:paraId="26FE78AD" w14:textId="77777777" w:rsidR="00150F48" w:rsidRDefault="00150F48" w:rsidP="00150F48">
      <w:pPr>
        <w:pStyle w:val="Arial-BodyCopy"/>
      </w:pPr>
    </w:p>
    <w:p w14:paraId="3C368C6E" w14:textId="0197A316" w:rsidR="00150F48" w:rsidRPr="00AA1135" w:rsidRDefault="00150F48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Partnership Video: </w:t>
      </w:r>
      <w:hyperlink r:id="rId8" w:history="1">
        <w:r w:rsidRPr="00AA1135">
          <w:rPr>
            <w:rStyle w:val="Hyperlink"/>
            <w:sz w:val="24"/>
            <w:szCs w:val="24"/>
            <w:lang w:val="en-US"/>
          </w:rPr>
          <w:t>RRC International Education – Partnerships</w:t>
        </w:r>
      </w:hyperlink>
      <w:r w:rsidRPr="00AA1135">
        <w:rPr>
          <w:sz w:val="24"/>
          <w:szCs w:val="24"/>
        </w:rPr>
        <w:t>.</w:t>
      </w:r>
      <w:r w:rsidR="0012460A">
        <w:rPr>
          <w:sz w:val="24"/>
          <w:szCs w:val="24"/>
        </w:rPr>
        <w:t xml:space="preserve"> Winnipeg: </w:t>
      </w:r>
      <w:hyperlink r:id="rId9" w:history="1">
        <w:r w:rsidR="0012460A" w:rsidRPr="0012460A">
          <w:rPr>
            <w:rStyle w:val="Hyperlink"/>
            <w:sz w:val="24"/>
            <w:szCs w:val="24"/>
            <w:lang w:val="en-US"/>
          </w:rPr>
          <w:t>Welcome to Winnipeg: Canada's best kept secret</w:t>
        </w:r>
      </w:hyperlink>
      <w:r w:rsidR="0012460A">
        <w:rPr>
          <w:sz w:val="24"/>
          <w:szCs w:val="24"/>
        </w:rPr>
        <w:t>.</w:t>
      </w:r>
    </w:p>
    <w:p w14:paraId="064D1B2D" w14:textId="4CA2C888" w:rsidR="00150F48" w:rsidRPr="00AA1135" w:rsidRDefault="00BB0EA4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International Education Video: </w:t>
      </w:r>
      <w:hyperlink r:id="rId10" w:history="1">
        <w:r w:rsidRPr="00AA1135">
          <w:rPr>
            <w:rStyle w:val="Hyperlink"/>
            <w:sz w:val="24"/>
            <w:szCs w:val="24"/>
            <w:lang w:val="en-US"/>
          </w:rPr>
          <w:t>International Education at RRC Polytech</w:t>
        </w:r>
      </w:hyperlink>
      <w:r w:rsidRPr="00AA1135">
        <w:rPr>
          <w:sz w:val="24"/>
          <w:szCs w:val="24"/>
        </w:rPr>
        <w:t>.</w:t>
      </w:r>
    </w:p>
    <w:p w14:paraId="772AF081" w14:textId="29C11817" w:rsidR="00BB0EA4" w:rsidRPr="00AA1135" w:rsidRDefault="00916617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Applied Research Video: </w:t>
      </w:r>
      <w:hyperlink r:id="rId11" w:history="1">
        <w:r w:rsidRPr="00AA1135">
          <w:rPr>
            <w:rStyle w:val="Hyperlink"/>
            <w:sz w:val="24"/>
            <w:szCs w:val="24"/>
            <w:lang w:val="en-US"/>
          </w:rPr>
          <w:t>Research Partnerships and Innovation</w:t>
        </w:r>
      </w:hyperlink>
      <w:r w:rsidRPr="00AA1135">
        <w:rPr>
          <w:sz w:val="24"/>
          <w:szCs w:val="24"/>
        </w:rPr>
        <w:t>.</w:t>
      </w:r>
    </w:p>
    <w:p w14:paraId="1626972E" w14:textId="4451AB1D" w:rsidR="00916617" w:rsidRPr="00AA1135" w:rsidRDefault="00B3717B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RRC Polytech General Video: </w:t>
      </w:r>
      <w:hyperlink r:id="rId12" w:history="1">
        <w:r w:rsidRPr="00AA1135">
          <w:rPr>
            <w:rStyle w:val="Hyperlink"/>
            <w:sz w:val="24"/>
            <w:szCs w:val="24"/>
            <w:lang w:val="en-US"/>
          </w:rPr>
          <w:t>Red River College Polytech - In Front of What's Ahead</w:t>
        </w:r>
      </w:hyperlink>
      <w:r w:rsidRPr="00AA1135">
        <w:rPr>
          <w:sz w:val="24"/>
          <w:szCs w:val="24"/>
        </w:rPr>
        <w:t>.</w:t>
      </w:r>
    </w:p>
    <w:p w14:paraId="027DBD8B" w14:textId="45B2CC08" w:rsidR="00B3717B" w:rsidRPr="00AA1135" w:rsidRDefault="0057793C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Education is Different Here: </w:t>
      </w:r>
      <w:hyperlink r:id="rId13" w:history="1">
        <w:r w:rsidRPr="00AA1135">
          <w:rPr>
            <w:rStyle w:val="Hyperlink"/>
            <w:sz w:val="24"/>
            <w:szCs w:val="24"/>
            <w:lang w:val="en-US"/>
          </w:rPr>
          <w:t>Red River College Polytechnic: Education is Different Here</w:t>
        </w:r>
      </w:hyperlink>
      <w:r w:rsidRPr="00AA1135">
        <w:rPr>
          <w:sz w:val="24"/>
          <w:szCs w:val="24"/>
        </w:rPr>
        <w:t>.</w:t>
      </w:r>
      <w:r w:rsidR="00D419B3">
        <w:rPr>
          <w:sz w:val="24"/>
          <w:szCs w:val="24"/>
        </w:rPr>
        <w:t xml:space="preserve"> Aerospace Sector: </w:t>
      </w:r>
      <w:hyperlink r:id="rId14" w:history="1">
        <w:r w:rsidR="00D419B3" w:rsidRPr="00D419B3">
          <w:rPr>
            <w:rStyle w:val="Hyperlink"/>
            <w:sz w:val="24"/>
            <w:szCs w:val="24"/>
            <w:lang w:val="en-US"/>
          </w:rPr>
          <w:t>Reach new heights in Winnipeg's aerospace sector</w:t>
        </w:r>
      </w:hyperlink>
    </w:p>
    <w:p w14:paraId="454D58E3" w14:textId="638CFE6C" w:rsidR="0057793C" w:rsidRPr="00AA1135" w:rsidRDefault="0026656C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AA1135">
        <w:rPr>
          <w:sz w:val="24"/>
          <w:szCs w:val="24"/>
        </w:rPr>
        <w:t xml:space="preserve">Price Institute of Advanced Manufacturing and Mechatronics: </w:t>
      </w:r>
      <w:hyperlink r:id="rId15" w:history="1">
        <w:r w:rsidR="00AA1135" w:rsidRPr="00AA1135">
          <w:rPr>
            <w:rFonts w:eastAsia="Yu Mincho"/>
            <w:color w:val="0000FF"/>
            <w:sz w:val="24"/>
            <w:szCs w:val="24"/>
            <w:u w:val="single"/>
            <w:lang w:val="en-US"/>
          </w:rPr>
          <w:t>Price Institute of Advanced Manufacturing and Mechatronics</w:t>
        </w:r>
      </w:hyperlink>
      <w:r w:rsidR="00AA1135">
        <w:rPr>
          <w:rFonts w:eastAsia="Yu Mincho"/>
          <w:color w:val="auto"/>
          <w:sz w:val="24"/>
          <w:szCs w:val="24"/>
          <w:lang w:val="en-US"/>
        </w:rPr>
        <w:t>.</w:t>
      </w:r>
    </w:p>
    <w:p w14:paraId="0A5BB8D9" w14:textId="1194E523" w:rsidR="00AA1135" w:rsidRPr="00206685" w:rsidRDefault="00CF5472" w:rsidP="00150F48">
      <w:pPr>
        <w:pStyle w:val="Arial-BodyCopy"/>
        <w:numPr>
          <w:ilvl w:val="0"/>
          <w:numId w:val="32"/>
        </w:numPr>
        <w:rPr>
          <w:sz w:val="24"/>
          <w:szCs w:val="24"/>
        </w:rPr>
      </w:pPr>
      <w:r w:rsidRPr="00240B98">
        <w:rPr>
          <w:sz w:val="24"/>
          <w:szCs w:val="24"/>
        </w:rPr>
        <w:t>The Schroeder Institute of Entertainment and Media Arts</w:t>
      </w:r>
      <w:r w:rsidR="00240B98" w:rsidRPr="00240B98">
        <w:rPr>
          <w:sz w:val="24"/>
          <w:szCs w:val="24"/>
        </w:rPr>
        <w:t xml:space="preserve">: </w:t>
      </w:r>
      <w:hyperlink r:id="rId16" w:history="1">
        <w:r w:rsidR="00240B98" w:rsidRPr="00240B98">
          <w:rPr>
            <w:rFonts w:eastAsia="Yu Mincho"/>
            <w:color w:val="0000FF"/>
            <w:sz w:val="24"/>
            <w:szCs w:val="24"/>
            <w:u w:val="single"/>
            <w:lang w:val="en-US"/>
          </w:rPr>
          <w:t>Schroeder Institute of Entertainment and Media Arts</w:t>
        </w:r>
      </w:hyperlink>
      <w:r w:rsidR="00240B98">
        <w:rPr>
          <w:rFonts w:eastAsia="Yu Mincho"/>
          <w:color w:val="auto"/>
          <w:sz w:val="24"/>
          <w:szCs w:val="24"/>
          <w:lang w:val="en-US"/>
        </w:rPr>
        <w:t>.</w:t>
      </w:r>
    </w:p>
    <w:p w14:paraId="0AA9F52B" w14:textId="77777777" w:rsidR="00206685" w:rsidRDefault="00206685" w:rsidP="00206685">
      <w:pPr>
        <w:pStyle w:val="Arial-BodyCopy"/>
        <w:rPr>
          <w:rFonts w:eastAsia="Yu Mincho"/>
          <w:color w:val="auto"/>
          <w:sz w:val="24"/>
          <w:szCs w:val="24"/>
          <w:lang w:val="en-US"/>
        </w:rPr>
      </w:pPr>
    </w:p>
    <w:p w14:paraId="6D84B6DD" w14:textId="046BDDF3" w:rsidR="00206685" w:rsidRDefault="00206685" w:rsidP="00206685">
      <w:pPr>
        <w:pStyle w:val="Arial-BodyCopy"/>
      </w:pPr>
      <w:r>
        <w:rPr>
          <w:rFonts w:eastAsia="Yu Mincho"/>
          <w:color w:val="auto"/>
          <w:sz w:val="24"/>
          <w:szCs w:val="24"/>
          <w:lang w:val="en-US"/>
        </w:rPr>
        <w:t>RRC Website Program Catalogue:</w:t>
      </w:r>
      <w:r w:rsidRPr="00206685">
        <w:rPr>
          <w:rFonts w:eastAsia="Yu Mincho"/>
          <w:color w:val="auto"/>
          <w:sz w:val="24"/>
          <w:szCs w:val="24"/>
          <w:lang w:val="en-US"/>
        </w:rPr>
        <w:t xml:space="preserve">  </w:t>
      </w:r>
      <w:hyperlink r:id="rId17" w:history="1">
        <w:r w:rsidRPr="00206685">
          <w:rPr>
            <w:rFonts w:eastAsia="Yu Mincho"/>
            <w:color w:val="0000FF"/>
            <w:sz w:val="24"/>
            <w:szCs w:val="24"/>
            <w:u w:val="single"/>
            <w:lang w:val="en-US"/>
          </w:rPr>
          <w:t>RRC Polytech: Program Explorer</w:t>
        </w:r>
      </w:hyperlink>
    </w:p>
    <w:p w14:paraId="62887727" w14:textId="26B3CCD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noProof/>
          <w:lang w:val="en-US"/>
        </w:rPr>
        <w:drawing>
          <wp:inline distT="0" distB="0" distL="0" distR="0" wp14:anchorId="5C381024" wp14:editId="3CD11820">
            <wp:extent cx="1720850" cy="412750"/>
            <wp:effectExtent l="0" t="0" r="0" b="6350"/>
            <wp:docPr id="1177417651" name="Picture 2" descr="A red sign with whit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17651" name="Picture 2" descr="A red sign with white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FDCB" w14:textId="77777777" w:rsidR="004717FF" w:rsidRPr="004717FF" w:rsidRDefault="004717FF" w:rsidP="004717FF">
      <w:pPr>
        <w:pStyle w:val="Arial-BodyCopy"/>
        <w:rPr>
          <w:b/>
          <w:bCs/>
          <w:lang w:val="en-US"/>
        </w:rPr>
      </w:pPr>
      <w:r w:rsidRPr="004717FF">
        <w:rPr>
          <w:b/>
          <w:bCs/>
          <w:lang w:val="en-US"/>
        </w:rPr>
        <w:t>Eddy Lau</w:t>
      </w:r>
      <w:r w:rsidRPr="004717FF">
        <w:rPr>
          <w:rFonts w:ascii="MS Gothic" w:eastAsia="MS Gothic" w:hAnsi="MS Gothic" w:cs="MS Gothic" w:hint="eastAsia"/>
          <w:lang w:val="en-US"/>
        </w:rPr>
        <w:t>刘</w:t>
      </w:r>
      <w:r w:rsidRPr="004717FF">
        <w:rPr>
          <w:rFonts w:hint="eastAsia"/>
          <w:lang w:val="en-US"/>
        </w:rPr>
        <w:t xml:space="preserve"> </w:t>
      </w:r>
      <w:r w:rsidRPr="004717FF">
        <w:rPr>
          <w:rFonts w:ascii="MS Gothic" w:eastAsia="MS Gothic" w:hAnsi="MS Gothic" w:cs="MS Gothic" w:hint="eastAsia"/>
          <w:lang w:val="en-US"/>
        </w:rPr>
        <w:t>斯文</w:t>
      </w:r>
      <w:r w:rsidRPr="004717FF">
        <w:rPr>
          <w:rFonts w:hint="eastAsia"/>
          <w:b/>
          <w:bCs/>
          <w:lang w:val="en-US"/>
        </w:rPr>
        <w:t xml:space="preserve"> </w:t>
      </w:r>
      <w:r w:rsidRPr="004717FF">
        <w:rPr>
          <w:b/>
          <w:bCs/>
          <w:lang w:val="en-US"/>
        </w:rPr>
        <w:t xml:space="preserve">- BSA, CACE, </w:t>
      </w:r>
      <w:proofErr w:type="spellStart"/>
      <w:proofErr w:type="gramStart"/>
      <w:r w:rsidRPr="004717FF">
        <w:rPr>
          <w:b/>
          <w:bCs/>
          <w:lang w:val="en-US"/>
        </w:rPr>
        <w:t>M.Ed</w:t>
      </w:r>
      <w:proofErr w:type="spellEnd"/>
      <w:proofErr w:type="gramEnd"/>
    </w:p>
    <w:p w14:paraId="1FC81A6F" w14:textId="7777777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b/>
          <w:bCs/>
          <w:i/>
          <w:iCs/>
          <w:lang w:val="en-US"/>
        </w:rPr>
        <w:t>Director, International Education and Global Partnerships</w:t>
      </w:r>
    </w:p>
    <w:p w14:paraId="5AAAC4F4" w14:textId="7777777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lang w:val="en-US"/>
        </w:rPr>
        <w:t>Centre for International Education and Global Partnerships</w:t>
      </w:r>
    </w:p>
    <w:p w14:paraId="64529A0F" w14:textId="7777777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lang w:val="en-US"/>
        </w:rPr>
        <w:t xml:space="preserve">Red River College Polytechnic </w:t>
      </w:r>
    </w:p>
    <w:p w14:paraId="4FED0DFC" w14:textId="7777777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lang w:val="en-US"/>
        </w:rPr>
        <w:t xml:space="preserve">D206 - 2055 Notre Dame Avenue </w:t>
      </w:r>
    </w:p>
    <w:p w14:paraId="543E62E6" w14:textId="77777777" w:rsidR="004717FF" w:rsidRPr="004717FF" w:rsidRDefault="004717FF" w:rsidP="004717FF">
      <w:pPr>
        <w:pStyle w:val="Arial-BodyCopy"/>
        <w:rPr>
          <w:lang w:val="en-US"/>
        </w:rPr>
      </w:pPr>
      <w:r w:rsidRPr="004717FF">
        <w:rPr>
          <w:lang w:val="en-US"/>
        </w:rPr>
        <w:t>Winnipeg, Manitoba, R3H 0J9</w:t>
      </w:r>
    </w:p>
    <w:p w14:paraId="775A3D41" w14:textId="0B4C9EF3" w:rsidR="00150F48" w:rsidRPr="00920D8C" w:rsidRDefault="004717FF" w:rsidP="00150F48">
      <w:pPr>
        <w:pStyle w:val="Arial-BodyCopy"/>
        <w:rPr>
          <w:lang w:val="en-US"/>
        </w:rPr>
      </w:pPr>
      <w:r w:rsidRPr="004717FF">
        <w:rPr>
          <w:lang w:val="en-US"/>
        </w:rPr>
        <w:t xml:space="preserve">204-632-2184 – </w:t>
      </w:r>
      <w:hyperlink r:id="rId19" w:history="1">
        <w:r w:rsidRPr="004717FF">
          <w:rPr>
            <w:rStyle w:val="Hyperlink"/>
            <w:lang w:val="en-US"/>
          </w:rPr>
          <w:t>elau@rrc.ca</w:t>
        </w:r>
      </w:hyperlink>
    </w:p>
    <w:sectPr w:rsidR="00150F48" w:rsidRPr="00920D8C" w:rsidSect="00BF68B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pgSz w:w="12240" w:h="15840"/>
      <w:pgMar w:top="2160" w:right="1440" w:bottom="1440" w:left="1440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7EB7" w14:textId="77777777" w:rsidR="002919E8" w:rsidRDefault="002919E8" w:rsidP="003036EA">
      <w:r>
        <w:separator/>
      </w:r>
    </w:p>
  </w:endnote>
  <w:endnote w:type="continuationSeparator" w:id="0">
    <w:p w14:paraId="55BD07AF" w14:textId="77777777" w:rsidR="002919E8" w:rsidRDefault="002919E8" w:rsidP="0030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state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6861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65104D" w14:textId="77777777" w:rsidR="00B40B1A" w:rsidRDefault="00B40B1A" w:rsidP="00C367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383558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F0788" w14:textId="77777777" w:rsidR="00377221" w:rsidRDefault="00377221" w:rsidP="00C367A0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40B0AA" w14:textId="77777777" w:rsidR="00377221" w:rsidRDefault="00377221" w:rsidP="003772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</w:rPr>
      <w:id w:val="301656057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27D696FB" w14:textId="77777777" w:rsidR="00C367A0" w:rsidRPr="00C367A0" w:rsidRDefault="00C367A0" w:rsidP="008A5FE6">
        <w:pPr>
          <w:pStyle w:val="Footer"/>
          <w:framePr w:wrap="none" w:vAnchor="text" w:hAnchor="page" w:x="10621" w:y="69"/>
          <w:rPr>
            <w:rStyle w:val="PageNumber"/>
            <w:rFonts w:ascii="Arial" w:hAnsi="Arial" w:cs="Arial"/>
            <w:sz w:val="18"/>
            <w:szCs w:val="18"/>
          </w:rPr>
        </w:pPr>
        <w:r w:rsidRPr="00C367A0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C367A0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C367A0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C367A0">
          <w:rPr>
            <w:rStyle w:val="PageNumber"/>
            <w:rFonts w:ascii="Arial" w:hAnsi="Arial" w:cs="Arial"/>
            <w:noProof/>
            <w:sz w:val="18"/>
            <w:szCs w:val="18"/>
          </w:rPr>
          <w:t>1</w:t>
        </w:r>
        <w:r w:rsidRPr="00C367A0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6E6AD82C" w14:textId="77777777" w:rsidR="0008665A" w:rsidRDefault="00377221" w:rsidP="00B40B1A">
    <w:pPr>
      <w:pStyle w:val="Arial-BodyCopy"/>
      <w:ind w:right="360"/>
      <w:rPr>
        <w:sz w:val="18"/>
        <w:szCs w:val="18"/>
      </w:rPr>
    </w:pPr>
    <w:r w:rsidRPr="00C367A0">
      <w:rPr>
        <w:sz w:val="18"/>
        <w:szCs w:val="18"/>
      </w:rPr>
      <w:t>Confidential Client Report</w:t>
    </w:r>
    <w:r w:rsidR="00B40B1A" w:rsidRPr="00C367A0">
      <w:rPr>
        <w:sz w:val="18"/>
        <w:szCs w:val="18"/>
      </w:rPr>
      <w:tab/>
    </w:r>
  </w:p>
  <w:p w14:paraId="13F40AA5" w14:textId="77777777" w:rsidR="00BF68BA" w:rsidRDefault="00110A22" w:rsidP="00110A22">
    <w:pPr>
      <w:pStyle w:val="BodyText"/>
      <w:tabs>
        <w:tab w:val="left" w:pos="1140"/>
      </w:tabs>
      <w:snapToGrid w:val="0"/>
      <w:rPr>
        <w:noProof/>
        <w:color w:val="5F91A0"/>
      </w:rPr>
    </w:pPr>
    <w:r>
      <w:rPr>
        <w:noProof/>
        <w:color w:val="5F91A0"/>
      </w:rPr>
      <w:tab/>
    </w:r>
  </w:p>
  <w:p w14:paraId="14491CC2" w14:textId="77777777" w:rsidR="00BF68BA" w:rsidRDefault="00BF68BA" w:rsidP="0008665A">
    <w:pPr>
      <w:pStyle w:val="BodyText"/>
      <w:tabs>
        <w:tab w:val="left" w:pos="3969"/>
      </w:tabs>
      <w:snapToGrid w:val="0"/>
      <w:rPr>
        <w:noProof/>
        <w:color w:val="5F91A0"/>
      </w:rPr>
    </w:pPr>
  </w:p>
  <w:p w14:paraId="53E0F686" w14:textId="77777777" w:rsidR="0008665A" w:rsidRPr="008D7DF5" w:rsidRDefault="0008665A" w:rsidP="0008665A">
    <w:pPr>
      <w:pStyle w:val="BodyText"/>
      <w:tabs>
        <w:tab w:val="left" w:pos="3969"/>
      </w:tabs>
      <w:snapToGrid w:val="0"/>
      <w:rPr>
        <w:color w:val="5F91A0"/>
      </w:rPr>
    </w:pPr>
    <w:r>
      <w:rPr>
        <w:noProof/>
        <w:color w:val="5F91A0"/>
        <w:spacing w:val="3"/>
      </w:rPr>
      <w:drawing>
        <wp:anchor distT="0" distB="0" distL="114300" distR="114300" simplePos="0" relativeHeight="251658242" behindDoc="1" locked="0" layoutInCell="1" allowOverlap="1" wp14:anchorId="64A29220" wp14:editId="4BCCB323">
          <wp:simplePos x="0" y="0"/>
          <wp:positionH relativeFrom="column">
            <wp:posOffset>4839970</wp:posOffset>
          </wp:positionH>
          <wp:positionV relativeFrom="paragraph">
            <wp:posOffset>0</wp:posOffset>
          </wp:positionV>
          <wp:extent cx="125730" cy="125730"/>
          <wp:effectExtent l="0" t="0" r="1270" b="1270"/>
          <wp:wrapNone/>
          <wp:docPr id="130" name="Picture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Picture 1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" cy="12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7DF5">
      <w:rPr>
        <w:noProof/>
        <w:color w:val="5F91A0"/>
      </w:rPr>
      <w:t>D210-2055 Notre Dame Ave.</w:t>
    </w:r>
    <w:r w:rsidRPr="008D7DF5">
      <w:rPr>
        <w:noProof/>
        <w:color w:val="5F91A0"/>
      </w:rPr>
      <w:tab/>
    </w:r>
    <w:r w:rsidRPr="008D7DF5">
      <w:rPr>
        <w:color w:val="5F91A0"/>
        <w:spacing w:val="4"/>
      </w:rPr>
      <w:t>204.632.2143</w:t>
    </w:r>
    <w:r w:rsidRPr="008D7DF5">
      <w:rPr>
        <w:color w:val="5F91A0"/>
        <w:spacing w:val="4"/>
      </w:rPr>
      <w:tab/>
    </w:r>
    <w:r w:rsidRPr="008D7DF5">
      <w:rPr>
        <w:color w:val="5F91A0"/>
      </w:rPr>
      <w:br/>
      <w:t>Winnipeg, Manitoba</w:t>
    </w:r>
    <w:r w:rsidRPr="008D7DF5">
      <w:rPr>
        <w:color w:val="5F91A0"/>
      </w:rPr>
      <w:tab/>
    </w:r>
    <w:hyperlink r:id="rId2" w:history="1">
      <w:r w:rsidR="00603E52" w:rsidRPr="008D7DF5">
        <w:rPr>
          <w:rStyle w:val="Hyperlink"/>
          <w:color w:val="5F91A0"/>
          <w:u w:val="none"/>
        </w:rPr>
        <w:t>intled@rrc.ca</w:t>
      </w:r>
    </w:hyperlink>
    <w:r w:rsidRPr="008D7DF5">
      <w:rPr>
        <w:color w:val="5F91A0"/>
        <w:spacing w:val="3"/>
      </w:rPr>
      <w:tab/>
    </w:r>
    <w:r w:rsidRPr="008D7DF5">
      <w:rPr>
        <w:color w:val="5F91A0"/>
        <w:spacing w:val="3"/>
      </w:rPr>
      <w:tab/>
    </w:r>
    <w:r w:rsidRPr="008D7DF5">
      <w:rPr>
        <w:color w:val="5F91A0"/>
        <w:spacing w:val="3"/>
      </w:rPr>
      <w:tab/>
    </w:r>
  </w:p>
  <w:p w14:paraId="785E476C" w14:textId="77777777" w:rsidR="00377221" w:rsidRPr="0008665A" w:rsidRDefault="0008665A" w:rsidP="0008665A">
    <w:pPr>
      <w:pStyle w:val="BodyText"/>
      <w:tabs>
        <w:tab w:val="left" w:pos="3969"/>
      </w:tabs>
      <w:snapToGrid w:val="0"/>
    </w:pPr>
    <w:proofErr w:type="gramStart"/>
    <w:r w:rsidRPr="004A7DE2">
      <w:rPr>
        <w:color w:val="5F91A0"/>
      </w:rPr>
      <w:t>Canada  R</w:t>
    </w:r>
    <w:proofErr w:type="gramEnd"/>
    <w:r w:rsidRPr="004A7DE2">
      <w:rPr>
        <w:color w:val="5F91A0"/>
      </w:rPr>
      <w:t>3H 0J9</w:t>
    </w:r>
    <w:r w:rsidRPr="008D7DF5">
      <w:rPr>
        <w:rFonts w:ascii="Interstate"/>
        <w:b/>
        <w:color w:val="5F91A0"/>
      </w:rPr>
      <w:tab/>
    </w:r>
    <w:r w:rsidRPr="004A7DE2">
      <w:rPr>
        <w:rFonts w:ascii="Interstate" w:hAnsi="Interstate"/>
        <w:b/>
        <w:bCs/>
        <w:color w:val="C81F45"/>
      </w:rPr>
      <w:t>rrc.ca</w:t>
    </w:r>
    <w:r w:rsidRPr="008D7DF5">
      <w:rPr>
        <w:color w:val="5F91A0"/>
      </w:rPr>
      <w:t>/international</w:t>
    </w:r>
    <w:r w:rsidRPr="008D7DF5">
      <w:rPr>
        <w:color w:val="025D67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8D47" w14:textId="77777777" w:rsidR="002919E8" w:rsidRDefault="002919E8" w:rsidP="003036EA">
      <w:r>
        <w:separator/>
      </w:r>
    </w:p>
  </w:footnote>
  <w:footnote w:type="continuationSeparator" w:id="0">
    <w:p w14:paraId="66649E18" w14:textId="77777777" w:rsidR="002919E8" w:rsidRDefault="002919E8" w:rsidP="0030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4539" w14:textId="77777777" w:rsidR="003036EA" w:rsidRDefault="00920D8C">
    <w:r>
      <w:rPr>
        <w:noProof/>
      </w:rPr>
      <w:pict w14:anchorId="1FAF5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022946" o:spid="_x0000_s1026" type="#_x0000_t75" alt="RRC Reports - TAC 2020 Template - PRK" style="position:absolute;margin-left:0;margin-top:0;width:612pt;height:11in;z-index:-251658239;mso-wrap-edited:f;mso-position-horizontal:center;mso-position-horizontal-relative:margin;mso-position-vertical:center;mso-position-vertical-relative:margin" o:allowincell="f">
          <v:imagedata r:id="rId1" o:title="RRC Reports - TAC 2020 Template - P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AD26" w14:textId="77777777" w:rsidR="00970626" w:rsidRPr="0008665A" w:rsidRDefault="008A5FE6" w:rsidP="005C583B">
    <w:pPr>
      <w:pStyle w:val="BodyCopy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40C3579" wp14:editId="036C165D">
          <wp:simplePos x="0" y="0"/>
          <wp:positionH relativeFrom="column">
            <wp:posOffset>-917575</wp:posOffset>
          </wp:positionH>
          <wp:positionV relativeFrom="paragraph">
            <wp:posOffset>-452657</wp:posOffset>
          </wp:positionV>
          <wp:extent cx="7764146" cy="10047767"/>
          <wp:effectExtent l="0" t="0" r="0" b="0"/>
          <wp:wrapNone/>
          <wp:docPr id="11" name="Picture 11" descr="A picture containing text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picture containing text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146" cy="10047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67B7">
      <w:rPr>
        <w:noProof/>
      </w:rPr>
      <w:softHyphen/>
    </w:r>
    <w:r w:rsidR="00C467B7">
      <w:rPr>
        <w:noProof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B1E2" w14:textId="77777777" w:rsidR="003036EA" w:rsidRDefault="00920D8C">
    <w:r>
      <w:rPr>
        <w:noProof/>
      </w:rPr>
      <w:pict w14:anchorId="07011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022945" o:spid="_x0000_s1025" type="#_x0000_t75" alt="RRC Reports - TAC 2020 Template - PRK" style="position:absolute;margin-left:0;margin-top:0;width:612pt;height:11in;z-index:-251658240;mso-wrap-edited:f;mso-position-horizontal:center;mso-position-horizontal-relative:margin;mso-position-vertical:center;mso-position-vertical-relative:margin" o:allowincell="f">
          <v:imagedata r:id="rId1" o:title="RRC Reports - TAC 2020 Template - P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CDC"/>
    <w:multiLevelType w:val="hybridMultilevel"/>
    <w:tmpl w:val="E17AA8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55391"/>
    <w:multiLevelType w:val="hybridMultilevel"/>
    <w:tmpl w:val="88E68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3E14"/>
    <w:multiLevelType w:val="hybridMultilevel"/>
    <w:tmpl w:val="41B664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07C0"/>
    <w:multiLevelType w:val="hybridMultilevel"/>
    <w:tmpl w:val="D68EAC1E"/>
    <w:lvl w:ilvl="0" w:tplc="6E20230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A1F21"/>
    <w:multiLevelType w:val="hybridMultilevel"/>
    <w:tmpl w:val="CCB6E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C0210"/>
    <w:multiLevelType w:val="hybridMultilevel"/>
    <w:tmpl w:val="82149C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F102ED"/>
    <w:multiLevelType w:val="hybridMultilevel"/>
    <w:tmpl w:val="D498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277A9"/>
    <w:multiLevelType w:val="hybridMultilevel"/>
    <w:tmpl w:val="9FE6D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AF9"/>
    <w:multiLevelType w:val="hybridMultilevel"/>
    <w:tmpl w:val="B74A3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92F2E"/>
    <w:multiLevelType w:val="hybridMultilevel"/>
    <w:tmpl w:val="9146B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C45B9"/>
    <w:multiLevelType w:val="hybridMultilevel"/>
    <w:tmpl w:val="7F905518"/>
    <w:lvl w:ilvl="0" w:tplc="FE3E1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4F565B" w:themeColor="tex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523A6"/>
    <w:multiLevelType w:val="hybridMultilevel"/>
    <w:tmpl w:val="7A465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60A9B"/>
    <w:multiLevelType w:val="hybridMultilevel"/>
    <w:tmpl w:val="0D7E0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71F9A"/>
    <w:multiLevelType w:val="hybridMultilevel"/>
    <w:tmpl w:val="0D92F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A3E5A"/>
    <w:multiLevelType w:val="hybridMultilevel"/>
    <w:tmpl w:val="8708E8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E53E0"/>
    <w:multiLevelType w:val="hybridMultilevel"/>
    <w:tmpl w:val="F2E61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73DAD"/>
    <w:multiLevelType w:val="hybridMultilevel"/>
    <w:tmpl w:val="CB3C53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AE1FDA"/>
    <w:multiLevelType w:val="hybridMultilevel"/>
    <w:tmpl w:val="509E2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219"/>
    <w:multiLevelType w:val="hybridMultilevel"/>
    <w:tmpl w:val="85C45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37D62"/>
    <w:multiLevelType w:val="hybridMultilevel"/>
    <w:tmpl w:val="FEC2FB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283E06"/>
    <w:multiLevelType w:val="hybridMultilevel"/>
    <w:tmpl w:val="169478A4"/>
    <w:lvl w:ilvl="0" w:tplc="804696A2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C44F6"/>
    <w:multiLevelType w:val="hybridMultilevel"/>
    <w:tmpl w:val="AA48F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1049F"/>
    <w:multiLevelType w:val="hybridMultilevel"/>
    <w:tmpl w:val="EC68F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24F26"/>
    <w:multiLevelType w:val="hybridMultilevel"/>
    <w:tmpl w:val="3F1A44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55D8"/>
    <w:multiLevelType w:val="hybridMultilevel"/>
    <w:tmpl w:val="EC4E32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6635E5"/>
    <w:multiLevelType w:val="hybridMultilevel"/>
    <w:tmpl w:val="A180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B53E3"/>
    <w:multiLevelType w:val="hybridMultilevel"/>
    <w:tmpl w:val="037C0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3829F7"/>
    <w:multiLevelType w:val="hybridMultilevel"/>
    <w:tmpl w:val="29B68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E5BF9"/>
    <w:multiLevelType w:val="hybridMultilevel"/>
    <w:tmpl w:val="666A646C"/>
    <w:lvl w:ilvl="0" w:tplc="0BBC71F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0EED"/>
    <w:multiLevelType w:val="hybridMultilevel"/>
    <w:tmpl w:val="885E1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D044E"/>
    <w:multiLevelType w:val="hybridMultilevel"/>
    <w:tmpl w:val="ADC4D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01858"/>
    <w:multiLevelType w:val="hybridMultilevel"/>
    <w:tmpl w:val="4978F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79058">
    <w:abstractNumId w:val="3"/>
  </w:num>
  <w:num w:numId="2" w16cid:durableId="1705712577">
    <w:abstractNumId w:val="13"/>
  </w:num>
  <w:num w:numId="3" w16cid:durableId="9651622">
    <w:abstractNumId w:val="21"/>
  </w:num>
  <w:num w:numId="4" w16cid:durableId="773742980">
    <w:abstractNumId w:val="27"/>
  </w:num>
  <w:num w:numId="5" w16cid:durableId="1264339746">
    <w:abstractNumId w:val="22"/>
  </w:num>
  <w:num w:numId="6" w16cid:durableId="709185826">
    <w:abstractNumId w:val="8"/>
  </w:num>
  <w:num w:numId="7" w16cid:durableId="1814367466">
    <w:abstractNumId w:val="7"/>
  </w:num>
  <w:num w:numId="8" w16cid:durableId="1319117162">
    <w:abstractNumId w:val="12"/>
  </w:num>
  <w:num w:numId="9" w16cid:durableId="807941431">
    <w:abstractNumId w:val="5"/>
  </w:num>
  <w:num w:numId="10" w16cid:durableId="1385762863">
    <w:abstractNumId w:val="15"/>
  </w:num>
  <w:num w:numId="11" w16cid:durableId="807086657">
    <w:abstractNumId w:val="24"/>
  </w:num>
  <w:num w:numId="12" w16cid:durableId="981734437">
    <w:abstractNumId w:val="19"/>
  </w:num>
  <w:num w:numId="13" w16cid:durableId="1613634097">
    <w:abstractNumId w:val="26"/>
  </w:num>
  <w:num w:numId="14" w16cid:durableId="2039424198">
    <w:abstractNumId w:val="11"/>
  </w:num>
  <w:num w:numId="15" w16cid:durableId="1597054233">
    <w:abstractNumId w:val="6"/>
  </w:num>
  <w:num w:numId="16" w16cid:durableId="161554551">
    <w:abstractNumId w:val="30"/>
  </w:num>
  <w:num w:numId="17" w16cid:durableId="1980499812">
    <w:abstractNumId w:val="29"/>
  </w:num>
  <w:num w:numId="18" w16cid:durableId="1653098445">
    <w:abstractNumId w:val="4"/>
  </w:num>
  <w:num w:numId="19" w16cid:durableId="1176915982">
    <w:abstractNumId w:val="1"/>
  </w:num>
  <w:num w:numId="20" w16cid:durableId="981038016">
    <w:abstractNumId w:val="0"/>
  </w:num>
  <w:num w:numId="21" w16cid:durableId="1333336235">
    <w:abstractNumId w:val="31"/>
  </w:num>
  <w:num w:numId="22" w16cid:durableId="1509248031">
    <w:abstractNumId w:val="18"/>
  </w:num>
  <w:num w:numId="23" w16cid:durableId="1235123290">
    <w:abstractNumId w:val="9"/>
  </w:num>
  <w:num w:numId="24" w16cid:durableId="1671370826">
    <w:abstractNumId w:val="16"/>
  </w:num>
  <w:num w:numId="25" w16cid:durableId="1536112396">
    <w:abstractNumId w:val="14"/>
  </w:num>
  <w:num w:numId="26" w16cid:durableId="53042450">
    <w:abstractNumId w:val="10"/>
  </w:num>
  <w:num w:numId="27" w16cid:durableId="1298418060">
    <w:abstractNumId w:val="20"/>
  </w:num>
  <w:num w:numId="28" w16cid:durableId="1950355669">
    <w:abstractNumId w:val="25"/>
  </w:num>
  <w:num w:numId="29" w16cid:durableId="92363554">
    <w:abstractNumId w:val="28"/>
  </w:num>
  <w:num w:numId="30" w16cid:durableId="582570733">
    <w:abstractNumId w:val="17"/>
  </w:num>
  <w:num w:numId="31" w16cid:durableId="608708620">
    <w:abstractNumId w:val="2"/>
  </w:num>
  <w:num w:numId="32" w16cid:durableId="899511132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6B"/>
    <w:rsid w:val="000008F4"/>
    <w:rsid w:val="000014C4"/>
    <w:rsid w:val="000039B6"/>
    <w:rsid w:val="000040C4"/>
    <w:rsid w:val="00006EAA"/>
    <w:rsid w:val="00010229"/>
    <w:rsid w:val="0001383B"/>
    <w:rsid w:val="00017FA8"/>
    <w:rsid w:val="0002372C"/>
    <w:rsid w:val="00030C82"/>
    <w:rsid w:val="00032E61"/>
    <w:rsid w:val="00035146"/>
    <w:rsid w:val="0003582B"/>
    <w:rsid w:val="00036760"/>
    <w:rsid w:val="00037065"/>
    <w:rsid w:val="000423CB"/>
    <w:rsid w:val="000626BB"/>
    <w:rsid w:val="00064544"/>
    <w:rsid w:val="000648EE"/>
    <w:rsid w:val="00071FC5"/>
    <w:rsid w:val="0007387A"/>
    <w:rsid w:val="00074A24"/>
    <w:rsid w:val="00080625"/>
    <w:rsid w:val="0008665A"/>
    <w:rsid w:val="00090C38"/>
    <w:rsid w:val="00090D96"/>
    <w:rsid w:val="00090FD5"/>
    <w:rsid w:val="00097762"/>
    <w:rsid w:val="000A263B"/>
    <w:rsid w:val="000B58A7"/>
    <w:rsid w:val="000C0FB8"/>
    <w:rsid w:val="000C23A4"/>
    <w:rsid w:val="000C28A3"/>
    <w:rsid w:val="000C3127"/>
    <w:rsid w:val="000D0F8B"/>
    <w:rsid w:val="000E2143"/>
    <w:rsid w:val="000E4561"/>
    <w:rsid w:val="000F3569"/>
    <w:rsid w:val="001043ED"/>
    <w:rsid w:val="00106F03"/>
    <w:rsid w:val="001104F6"/>
    <w:rsid w:val="00110536"/>
    <w:rsid w:val="001106CB"/>
    <w:rsid w:val="00110A22"/>
    <w:rsid w:val="0011394E"/>
    <w:rsid w:val="001218BB"/>
    <w:rsid w:val="0012460A"/>
    <w:rsid w:val="00130A86"/>
    <w:rsid w:val="00137F2C"/>
    <w:rsid w:val="001458F2"/>
    <w:rsid w:val="00150959"/>
    <w:rsid w:val="00150F48"/>
    <w:rsid w:val="001516F3"/>
    <w:rsid w:val="00161297"/>
    <w:rsid w:val="00174F83"/>
    <w:rsid w:val="00181F24"/>
    <w:rsid w:val="00182CF4"/>
    <w:rsid w:val="00187F94"/>
    <w:rsid w:val="001949CC"/>
    <w:rsid w:val="00197FAA"/>
    <w:rsid w:val="001A18F1"/>
    <w:rsid w:val="001A1D10"/>
    <w:rsid w:val="001A7ADB"/>
    <w:rsid w:val="001B6B9D"/>
    <w:rsid w:val="001F0E90"/>
    <w:rsid w:val="001F335B"/>
    <w:rsid w:val="001F4A25"/>
    <w:rsid w:val="001F5C8A"/>
    <w:rsid w:val="002017EF"/>
    <w:rsid w:val="0020393A"/>
    <w:rsid w:val="00206685"/>
    <w:rsid w:val="00207F72"/>
    <w:rsid w:val="00216D7F"/>
    <w:rsid w:val="00217AD6"/>
    <w:rsid w:val="00230114"/>
    <w:rsid w:val="00240B98"/>
    <w:rsid w:val="002528E6"/>
    <w:rsid w:val="0026606B"/>
    <w:rsid w:val="0026656C"/>
    <w:rsid w:val="00271AE9"/>
    <w:rsid w:val="00273C92"/>
    <w:rsid w:val="00274655"/>
    <w:rsid w:val="00281106"/>
    <w:rsid w:val="00283A04"/>
    <w:rsid w:val="0028766C"/>
    <w:rsid w:val="002919E8"/>
    <w:rsid w:val="002942E7"/>
    <w:rsid w:val="002A6961"/>
    <w:rsid w:val="002B50CA"/>
    <w:rsid w:val="002B67A6"/>
    <w:rsid w:val="002B72DB"/>
    <w:rsid w:val="002C008C"/>
    <w:rsid w:val="002F009B"/>
    <w:rsid w:val="002F0C74"/>
    <w:rsid w:val="002F667E"/>
    <w:rsid w:val="002F7F09"/>
    <w:rsid w:val="003036EA"/>
    <w:rsid w:val="00311DC1"/>
    <w:rsid w:val="00315EE0"/>
    <w:rsid w:val="00317F91"/>
    <w:rsid w:val="0034188F"/>
    <w:rsid w:val="00361CEF"/>
    <w:rsid w:val="00372EB5"/>
    <w:rsid w:val="00375343"/>
    <w:rsid w:val="00376FA9"/>
    <w:rsid w:val="00377221"/>
    <w:rsid w:val="00377E00"/>
    <w:rsid w:val="00380653"/>
    <w:rsid w:val="00384E19"/>
    <w:rsid w:val="00386172"/>
    <w:rsid w:val="00386F79"/>
    <w:rsid w:val="0039372A"/>
    <w:rsid w:val="00394FDD"/>
    <w:rsid w:val="00395174"/>
    <w:rsid w:val="00397E1E"/>
    <w:rsid w:val="003A4AC6"/>
    <w:rsid w:val="003A7112"/>
    <w:rsid w:val="003C0776"/>
    <w:rsid w:val="003D3479"/>
    <w:rsid w:val="00404196"/>
    <w:rsid w:val="00406564"/>
    <w:rsid w:val="00410BD9"/>
    <w:rsid w:val="004118B0"/>
    <w:rsid w:val="004170E9"/>
    <w:rsid w:val="0042191C"/>
    <w:rsid w:val="00427545"/>
    <w:rsid w:val="00441CA6"/>
    <w:rsid w:val="00442825"/>
    <w:rsid w:val="00442DAD"/>
    <w:rsid w:val="004516B8"/>
    <w:rsid w:val="00462F5C"/>
    <w:rsid w:val="004717FF"/>
    <w:rsid w:val="0047377D"/>
    <w:rsid w:val="00475E90"/>
    <w:rsid w:val="004854A5"/>
    <w:rsid w:val="00491B2C"/>
    <w:rsid w:val="004A1563"/>
    <w:rsid w:val="004A31C0"/>
    <w:rsid w:val="004A3553"/>
    <w:rsid w:val="004A4ED5"/>
    <w:rsid w:val="004C14AB"/>
    <w:rsid w:val="004C1A95"/>
    <w:rsid w:val="004D6A1F"/>
    <w:rsid w:val="004E1708"/>
    <w:rsid w:val="004E6D26"/>
    <w:rsid w:val="004E6FDF"/>
    <w:rsid w:val="004F0C11"/>
    <w:rsid w:val="0050263D"/>
    <w:rsid w:val="00505342"/>
    <w:rsid w:val="00516C2C"/>
    <w:rsid w:val="0051707A"/>
    <w:rsid w:val="00525890"/>
    <w:rsid w:val="0052589E"/>
    <w:rsid w:val="00526486"/>
    <w:rsid w:val="00530408"/>
    <w:rsid w:val="00546F71"/>
    <w:rsid w:val="0055004A"/>
    <w:rsid w:val="00551D2A"/>
    <w:rsid w:val="00556105"/>
    <w:rsid w:val="00560C48"/>
    <w:rsid w:val="0057793C"/>
    <w:rsid w:val="0058407B"/>
    <w:rsid w:val="00585B8D"/>
    <w:rsid w:val="005900DF"/>
    <w:rsid w:val="00593159"/>
    <w:rsid w:val="005A4BA4"/>
    <w:rsid w:val="005A53C8"/>
    <w:rsid w:val="005B4579"/>
    <w:rsid w:val="005C4B5D"/>
    <w:rsid w:val="005C5760"/>
    <w:rsid w:val="005C583B"/>
    <w:rsid w:val="005D15D8"/>
    <w:rsid w:val="005D3614"/>
    <w:rsid w:val="005F002D"/>
    <w:rsid w:val="005F142A"/>
    <w:rsid w:val="005F21E5"/>
    <w:rsid w:val="005F524C"/>
    <w:rsid w:val="00603E52"/>
    <w:rsid w:val="0060451B"/>
    <w:rsid w:val="00610F8C"/>
    <w:rsid w:val="00616169"/>
    <w:rsid w:val="00631D59"/>
    <w:rsid w:val="006422A8"/>
    <w:rsid w:val="00646FFB"/>
    <w:rsid w:val="00651063"/>
    <w:rsid w:val="00652D8F"/>
    <w:rsid w:val="00652F8E"/>
    <w:rsid w:val="006554D7"/>
    <w:rsid w:val="00662389"/>
    <w:rsid w:val="00672B70"/>
    <w:rsid w:val="00681A61"/>
    <w:rsid w:val="00695A99"/>
    <w:rsid w:val="006B112D"/>
    <w:rsid w:val="006B6670"/>
    <w:rsid w:val="006C0CDF"/>
    <w:rsid w:val="006C1F9C"/>
    <w:rsid w:val="006C2822"/>
    <w:rsid w:val="006C6726"/>
    <w:rsid w:val="006D2BD8"/>
    <w:rsid w:val="006E4C30"/>
    <w:rsid w:val="006E6942"/>
    <w:rsid w:val="006E6EAC"/>
    <w:rsid w:val="006F3B74"/>
    <w:rsid w:val="006F6451"/>
    <w:rsid w:val="007124FF"/>
    <w:rsid w:val="00717D99"/>
    <w:rsid w:val="00720FCF"/>
    <w:rsid w:val="007259C2"/>
    <w:rsid w:val="00740917"/>
    <w:rsid w:val="007504D5"/>
    <w:rsid w:val="0075603A"/>
    <w:rsid w:val="00756E3D"/>
    <w:rsid w:val="00757768"/>
    <w:rsid w:val="00760F07"/>
    <w:rsid w:val="00766FE1"/>
    <w:rsid w:val="00773FDA"/>
    <w:rsid w:val="00774BC7"/>
    <w:rsid w:val="00776A00"/>
    <w:rsid w:val="0078263C"/>
    <w:rsid w:val="007A1D09"/>
    <w:rsid w:val="007B378F"/>
    <w:rsid w:val="007B453F"/>
    <w:rsid w:val="007C47E8"/>
    <w:rsid w:val="007C65BA"/>
    <w:rsid w:val="007C6E22"/>
    <w:rsid w:val="007D02B3"/>
    <w:rsid w:val="007D035C"/>
    <w:rsid w:val="007D7416"/>
    <w:rsid w:val="007E1BA4"/>
    <w:rsid w:val="007E3BAD"/>
    <w:rsid w:val="007E6C74"/>
    <w:rsid w:val="007F3DD1"/>
    <w:rsid w:val="007F6725"/>
    <w:rsid w:val="008175C4"/>
    <w:rsid w:val="00817CE0"/>
    <w:rsid w:val="00822661"/>
    <w:rsid w:val="0082643D"/>
    <w:rsid w:val="00827846"/>
    <w:rsid w:val="00834370"/>
    <w:rsid w:val="00850A5A"/>
    <w:rsid w:val="0085432B"/>
    <w:rsid w:val="00854B52"/>
    <w:rsid w:val="00862053"/>
    <w:rsid w:val="00872885"/>
    <w:rsid w:val="008737C8"/>
    <w:rsid w:val="008760D5"/>
    <w:rsid w:val="00880E87"/>
    <w:rsid w:val="008A0172"/>
    <w:rsid w:val="008A107B"/>
    <w:rsid w:val="008A3522"/>
    <w:rsid w:val="008A5FE6"/>
    <w:rsid w:val="008A70DC"/>
    <w:rsid w:val="008B0374"/>
    <w:rsid w:val="008B7934"/>
    <w:rsid w:val="008C61EE"/>
    <w:rsid w:val="008E2C02"/>
    <w:rsid w:val="008E45B2"/>
    <w:rsid w:val="008F1F6B"/>
    <w:rsid w:val="008F2F40"/>
    <w:rsid w:val="008F42A4"/>
    <w:rsid w:val="00903238"/>
    <w:rsid w:val="009044CE"/>
    <w:rsid w:val="009112AE"/>
    <w:rsid w:val="009165FC"/>
    <w:rsid w:val="00916617"/>
    <w:rsid w:val="00920D8C"/>
    <w:rsid w:val="00931D95"/>
    <w:rsid w:val="00934B34"/>
    <w:rsid w:val="009369AD"/>
    <w:rsid w:val="00941A04"/>
    <w:rsid w:val="00943C36"/>
    <w:rsid w:val="0094766E"/>
    <w:rsid w:val="009522C9"/>
    <w:rsid w:val="00954975"/>
    <w:rsid w:val="0095532E"/>
    <w:rsid w:val="00962E25"/>
    <w:rsid w:val="00966A84"/>
    <w:rsid w:val="00966F3B"/>
    <w:rsid w:val="00970327"/>
    <w:rsid w:val="00970626"/>
    <w:rsid w:val="009730C1"/>
    <w:rsid w:val="0097352B"/>
    <w:rsid w:val="00993F69"/>
    <w:rsid w:val="009A45B9"/>
    <w:rsid w:val="009B3C4F"/>
    <w:rsid w:val="009B7D11"/>
    <w:rsid w:val="009C16E0"/>
    <w:rsid w:val="009C597D"/>
    <w:rsid w:val="009C7906"/>
    <w:rsid w:val="009D19E8"/>
    <w:rsid w:val="009D3DC4"/>
    <w:rsid w:val="009D63A1"/>
    <w:rsid w:val="009E1FC0"/>
    <w:rsid w:val="009E2E40"/>
    <w:rsid w:val="009F5FEA"/>
    <w:rsid w:val="00A02A1D"/>
    <w:rsid w:val="00A02EDC"/>
    <w:rsid w:val="00A02FA8"/>
    <w:rsid w:val="00A119D6"/>
    <w:rsid w:val="00A17A01"/>
    <w:rsid w:val="00A17B95"/>
    <w:rsid w:val="00A201EF"/>
    <w:rsid w:val="00A20604"/>
    <w:rsid w:val="00A20BCB"/>
    <w:rsid w:val="00A23E27"/>
    <w:rsid w:val="00A25B5A"/>
    <w:rsid w:val="00A31E76"/>
    <w:rsid w:val="00A341A3"/>
    <w:rsid w:val="00A34C33"/>
    <w:rsid w:val="00A37291"/>
    <w:rsid w:val="00A42FDE"/>
    <w:rsid w:val="00A449FB"/>
    <w:rsid w:val="00A44A89"/>
    <w:rsid w:val="00A45755"/>
    <w:rsid w:val="00A5027F"/>
    <w:rsid w:val="00A53345"/>
    <w:rsid w:val="00A54C35"/>
    <w:rsid w:val="00A65C76"/>
    <w:rsid w:val="00A74673"/>
    <w:rsid w:val="00A815C3"/>
    <w:rsid w:val="00A830EF"/>
    <w:rsid w:val="00AA1135"/>
    <w:rsid w:val="00AA1D33"/>
    <w:rsid w:val="00AA4489"/>
    <w:rsid w:val="00AC334B"/>
    <w:rsid w:val="00AC465C"/>
    <w:rsid w:val="00AD2B30"/>
    <w:rsid w:val="00AE1D95"/>
    <w:rsid w:val="00AF170C"/>
    <w:rsid w:val="00AF4811"/>
    <w:rsid w:val="00AF776C"/>
    <w:rsid w:val="00B10562"/>
    <w:rsid w:val="00B13708"/>
    <w:rsid w:val="00B2324F"/>
    <w:rsid w:val="00B30F68"/>
    <w:rsid w:val="00B33000"/>
    <w:rsid w:val="00B3717B"/>
    <w:rsid w:val="00B40B1A"/>
    <w:rsid w:val="00B5021E"/>
    <w:rsid w:val="00B512A1"/>
    <w:rsid w:val="00B56D6D"/>
    <w:rsid w:val="00B64215"/>
    <w:rsid w:val="00B77368"/>
    <w:rsid w:val="00B85CD4"/>
    <w:rsid w:val="00B85EA3"/>
    <w:rsid w:val="00B917DB"/>
    <w:rsid w:val="00BA4B15"/>
    <w:rsid w:val="00BB0EA4"/>
    <w:rsid w:val="00BB5FCC"/>
    <w:rsid w:val="00BB6656"/>
    <w:rsid w:val="00BB71DD"/>
    <w:rsid w:val="00BC2799"/>
    <w:rsid w:val="00BC3312"/>
    <w:rsid w:val="00BD04A2"/>
    <w:rsid w:val="00BD2657"/>
    <w:rsid w:val="00BE2643"/>
    <w:rsid w:val="00BF201C"/>
    <w:rsid w:val="00BF2719"/>
    <w:rsid w:val="00BF2F2F"/>
    <w:rsid w:val="00BF68BA"/>
    <w:rsid w:val="00C03947"/>
    <w:rsid w:val="00C103DD"/>
    <w:rsid w:val="00C11AB2"/>
    <w:rsid w:val="00C16DEC"/>
    <w:rsid w:val="00C2596E"/>
    <w:rsid w:val="00C33D98"/>
    <w:rsid w:val="00C367A0"/>
    <w:rsid w:val="00C467B7"/>
    <w:rsid w:val="00C62292"/>
    <w:rsid w:val="00C63AC4"/>
    <w:rsid w:val="00C74B02"/>
    <w:rsid w:val="00C80B78"/>
    <w:rsid w:val="00C81F7B"/>
    <w:rsid w:val="00C82893"/>
    <w:rsid w:val="00C878E4"/>
    <w:rsid w:val="00CA1E15"/>
    <w:rsid w:val="00CB2596"/>
    <w:rsid w:val="00CB425B"/>
    <w:rsid w:val="00CB47CB"/>
    <w:rsid w:val="00CC41DC"/>
    <w:rsid w:val="00CC461E"/>
    <w:rsid w:val="00CC5D61"/>
    <w:rsid w:val="00CD23B2"/>
    <w:rsid w:val="00CD381F"/>
    <w:rsid w:val="00CD6656"/>
    <w:rsid w:val="00CF1B68"/>
    <w:rsid w:val="00CF504F"/>
    <w:rsid w:val="00CF5472"/>
    <w:rsid w:val="00D019F8"/>
    <w:rsid w:val="00D01A49"/>
    <w:rsid w:val="00D01C28"/>
    <w:rsid w:val="00D10A2E"/>
    <w:rsid w:val="00D11F6E"/>
    <w:rsid w:val="00D12E86"/>
    <w:rsid w:val="00D14816"/>
    <w:rsid w:val="00D22E24"/>
    <w:rsid w:val="00D2670C"/>
    <w:rsid w:val="00D419B3"/>
    <w:rsid w:val="00D6137E"/>
    <w:rsid w:val="00D645A6"/>
    <w:rsid w:val="00D679A2"/>
    <w:rsid w:val="00D721FC"/>
    <w:rsid w:val="00D75C70"/>
    <w:rsid w:val="00D777F5"/>
    <w:rsid w:val="00D8213F"/>
    <w:rsid w:val="00D90707"/>
    <w:rsid w:val="00D9244D"/>
    <w:rsid w:val="00DB6796"/>
    <w:rsid w:val="00DC006A"/>
    <w:rsid w:val="00DC55E3"/>
    <w:rsid w:val="00DD2772"/>
    <w:rsid w:val="00DD78CC"/>
    <w:rsid w:val="00DD7C61"/>
    <w:rsid w:val="00DE3937"/>
    <w:rsid w:val="00DF4D07"/>
    <w:rsid w:val="00E00CC8"/>
    <w:rsid w:val="00E062C5"/>
    <w:rsid w:val="00E10F6E"/>
    <w:rsid w:val="00E2291C"/>
    <w:rsid w:val="00E2677B"/>
    <w:rsid w:val="00E42D70"/>
    <w:rsid w:val="00E503C9"/>
    <w:rsid w:val="00E53DB2"/>
    <w:rsid w:val="00E548E1"/>
    <w:rsid w:val="00E6105A"/>
    <w:rsid w:val="00E727F1"/>
    <w:rsid w:val="00E83631"/>
    <w:rsid w:val="00E87B7D"/>
    <w:rsid w:val="00E90AA2"/>
    <w:rsid w:val="00E9256D"/>
    <w:rsid w:val="00E92FF7"/>
    <w:rsid w:val="00EA0ED2"/>
    <w:rsid w:val="00EA229C"/>
    <w:rsid w:val="00EA23D2"/>
    <w:rsid w:val="00EA7243"/>
    <w:rsid w:val="00EB6498"/>
    <w:rsid w:val="00EC4E3C"/>
    <w:rsid w:val="00EC6058"/>
    <w:rsid w:val="00ED0EE6"/>
    <w:rsid w:val="00ED2EF9"/>
    <w:rsid w:val="00ED7774"/>
    <w:rsid w:val="00EE426C"/>
    <w:rsid w:val="00EE4621"/>
    <w:rsid w:val="00EE59B3"/>
    <w:rsid w:val="00EF5BE0"/>
    <w:rsid w:val="00EF67DC"/>
    <w:rsid w:val="00F05002"/>
    <w:rsid w:val="00F0565A"/>
    <w:rsid w:val="00F13A50"/>
    <w:rsid w:val="00F207FC"/>
    <w:rsid w:val="00F274DC"/>
    <w:rsid w:val="00F3383C"/>
    <w:rsid w:val="00F46985"/>
    <w:rsid w:val="00F46F79"/>
    <w:rsid w:val="00F4714B"/>
    <w:rsid w:val="00F50C87"/>
    <w:rsid w:val="00F51854"/>
    <w:rsid w:val="00F53607"/>
    <w:rsid w:val="00F5492D"/>
    <w:rsid w:val="00F55D59"/>
    <w:rsid w:val="00F55DC6"/>
    <w:rsid w:val="00F6189E"/>
    <w:rsid w:val="00F63C6C"/>
    <w:rsid w:val="00F648D8"/>
    <w:rsid w:val="00F66065"/>
    <w:rsid w:val="00F66478"/>
    <w:rsid w:val="00F679ED"/>
    <w:rsid w:val="00F67B51"/>
    <w:rsid w:val="00F74AA7"/>
    <w:rsid w:val="00F82686"/>
    <w:rsid w:val="00F85DDA"/>
    <w:rsid w:val="00FA6865"/>
    <w:rsid w:val="00FA68AC"/>
    <w:rsid w:val="00FB0E5A"/>
    <w:rsid w:val="00FC1ABE"/>
    <w:rsid w:val="00FD1BDD"/>
    <w:rsid w:val="00FD2282"/>
    <w:rsid w:val="00FD38F5"/>
    <w:rsid w:val="00FD6C40"/>
    <w:rsid w:val="00FD7F92"/>
    <w:rsid w:val="00FE1B78"/>
    <w:rsid w:val="00FF2770"/>
    <w:rsid w:val="00FF3528"/>
    <w:rsid w:val="00FF64E3"/>
    <w:rsid w:val="00FF7ED2"/>
    <w:rsid w:val="06B64667"/>
    <w:rsid w:val="08AD50C0"/>
    <w:rsid w:val="218FCCF6"/>
    <w:rsid w:val="349FC084"/>
    <w:rsid w:val="444F5B53"/>
    <w:rsid w:val="4858B056"/>
    <w:rsid w:val="4F287A82"/>
    <w:rsid w:val="5F05E877"/>
    <w:rsid w:val="6638C125"/>
    <w:rsid w:val="668241FD"/>
    <w:rsid w:val="75791611"/>
    <w:rsid w:val="7F4BBE82"/>
    <w:rsid w:val="7F4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4D18C"/>
  <w14:defaultImageDpi w14:val="32767"/>
  <w15:chartTrackingRefBased/>
  <w15:docId w15:val="{3E625ACA-3189-4C27-9FFA-82437236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rsid w:val="00B40B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8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5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8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rsid w:val="00993F6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993F69"/>
    <w:rPr>
      <w:rFonts w:ascii="Times New Roman" w:eastAsia="Times New Roman" w:hAnsi="Times New Roman" w:cs="Times New Roman"/>
      <w:b/>
      <w:bCs/>
      <w:sz w:val="27"/>
      <w:szCs w:val="27"/>
      <w:lang w:val="en-CA"/>
    </w:rPr>
  </w:style>
  <w:style w:type="paragraph" w:customStyle="1" w:styleId="ArialHeading1">
    <w:name w:val="Arial Heading 1"/>
    <w:basedOn w:val="Normal"/>
    <w:autoRedefine/>
    <w:qFormat/>
    <w:rsid w:val="00D645A6"/>
    <w:pPr>
      <w:spacing w:before="240" w:after="80"/>
      <w:contextualSpacing/>
      <w:textAlignment w:val="baseline"/>
    </w:pPr>
    <w:rPr>
      <w:rFonts w:ascii="Arial" w:eastAsia="Times New Roman" w:hAnsi="Arial" w:cs="Arial"/>
      <w:b/>
      <w:color w:val="7C878F"/>
      <w:spacing w:val="-10"/>
      <w:position w:val="-30"/>
      <w:sz w:val="36"/>
      <w:szCs w:val="36"/>
      <w:lang w:val="en-CA"/>
    </w:rPr>
  </w:style>
  <w:style w:type="paragraph" w:customStyle="1" w:styleId="ArialHeading2">
    <w:name w:val="Arial Heading 2"/>
    <w:basedOn w:val="Normal"/>
    <w:autoRedefine/>
    <w:qFormat/>
    <w:rsid w:val="005C583B"/>
    <w:pPr>
      <w:spacing w:before="240" w:after="80" w:line="271" w:lineRule="auto"/>
      <w:contextualSpacing/>
      <w:textAlignment w:val="baseline"/>
    </w:pPr>
    <w:rPr>
      <w:rFonts w:ascii="Arial" w:eastAsia="Times New Roman" w:hAnsi="Arial" w:cs="Arial"/>
      <w:caps/>
      <w:color w:val="5F91A0"/>
      <w:spacing w:val="30"/>
      <w:position w:val="-30"/>
      <w:szCs w:val="32"/>
      <w:lang w:val="en-CA"/>
    </w:rPr>
  </w:style>
  <w:style w:type="paragraph" w:customStyle="1" w:styleId="Arial-BodyCopy">
    <w:name w:val="Arial - Body Copy"/>
    <w:basedOn w:val="Normal"/>
    <w:qFormat/>
    <w:rsid w:val="004C1A95"/>
    <w:pPr>
      <w:spacing w:before="60" w:after="180" w:line="270" w:lineRule="auto"/>
      <w:textAlignment w:val="baseline"/>
    </w:pPr>
    <w:rPr>
      <w:rFonts w:ascii="Arial" w:eastAsia="Times New Roman" w:hAnsi="Arial" w:cs="Arial"/>
      <w:color w:val="4A4A4A"/>
      <w:sz w:val="21"/>
      <w:szCs w:val="22"/>
      <w:lang w:val="en-CA"/>
    </w:rPr>
  </w:style>
  <w:style w:type="paragraph" w:customStyle="1" w:styleId="ArialSubhead1">
    <w:name w:val="Arial Subhead 1"/>
    <w:basedOn w:val="ArialHeading2"/>
    <w:qFormat/>
    <w:rsid w:val="00377221"/>
    <w:pPr>
      <w:tabs>
        <w:tab w:val="right" w:leader="dot" w:pos="567"/>
      </w:tabs>
      <w:spacing w:after="120"/>
    </w:pPr>
    <w:rPr>
      <w:b/>
      <w:caps w:val="0"/>
      <w:color w:val="00A3B4"/>
      <w:spacing w:val="0"/>
      <w:position w:val="0"/>
      <w:sz w:val="21"/>
    </w:rPr>
  </w:style>
  <w:style w:type="paragraph" w:customStyle="1" w:styleId="List123">
    <w:name w:val="List 123"/>
    <w:basedOn w:val="Arial-BodyCopy"/>
    <w:qFormat/>
    <w:rsid w:val="002017EF"/>
    <w:pPr>
      <w:spacing w:after="120" w:line="271" w:lineRule="auto"/>
      <w:ind w:left="255" w:hanging="255"/>
    </w:pPr>
  </w:style>
  <w:style w:type="paragraph" w:customStyle="1" w:styleId="ArialSubhead2">
    <w:name w:val="Arial Subhead 2"/>
    <w:basedOn w:val="ArialSubhead1"/>
    <w:qFormat/>
    <w:rsid w:val="00546F71"/>
    <w:rPr>
      <w:b w:val="0"/>
      <w:caps/>
      <w:color w:val="000000"/>
      <w:spacing w:val="30"/>
      <w:position w:val="-30"/>
      <w:sz w:val="18"/>
    </w:rPr>
  </w:style>
  <w:style w:type="paragraph" w:customStyle="1" w:styleId="Listabc">
    <w:name w:val="List abc"/>
    <w:basedOn w:val="List123"/>
    <w:qFormat/>
    <w:rsid w:val="00FD7F92"/>
    <w:pPr>
      <w:spacing w:before="0" w:line="270" w:lineRule="auto"/>
      <w:ind w:left="397" w:hanging="170"/>
    </w:pPr>
  </w:style>
  <w:style w:type="character" w:customStyle="1" w:styleId="Linktext">
    <w:name w:val="Link text"/>
    <w:uiPriority w:val="1"/>
    <w:qFormat/>
    <w:rsid w:val="002F0C74"/>
    <w:rPr>
      <w:rFonts w:ascii="Arial" w:hAnsi="Arial"/>
      <w:color w:val="047079"/>
      <w:sz w:val="21"/>
    </w:rPr>
  </w:style>
  <w:style w:type="table" w:styleId="TableGrid">
    <w:name w:val="Table Grid"/>
    <w:basedOn w:val="TableNormal"/>
    <w:uiPriority w:val="39"/>
    <w:rsid w:val="00EA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90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0DF"/>
    <w:rPr>
      <w:sz w:val="24"/>
      <w:szCs w:val="24"/>
      <w:lang w:val="en-US" w:eastAsia="ja-JP"/>
    </w:rPr>
  </w:style>
  <w:style w:type="paragraph" w:customStyle="1" w:styleId="asteriskorcaption">
    <w:name w:val="asterisk or caption"/>
    <w:basedOn w:val="Arial-BodyCopy"/>
    <w:qFormat/>
    <w:rsid w:val="00315EE0"/>
    <w:rPr>
      <w:sz w:val="18"/>
    </w:rPr>
  </w:style>
  <w:style w:type="paragraph" w:customStyle="1" w:styleId="List">
    <w:name w:val="List •"/>
    <w:basedOn w:val="List123"/>
    <w:qFormat/>
    <w:rsid w:val="00A02FA8"/>
    <w:pPr>
      <w:ind w:left="369" w:hanging="142"/>
    </w:pPr>
    <w:rPr>
      <w:szCs w:val="21"/>
    </w:rPr>
  </w:style>
  <w:style w:type="paragraph" w:customStyle="1" w:styleId="IntroParagraph">
    <w:name w:val="Intro Paragraph"/>
    <w:basedOn w:val="Arial-BodyCopy"/>
    <w:qFormat/>
    <w:rsid w:val="00681A61"/>
    <w:rPr>
      <w:color w:val="7A898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090D96"/>
    <w:pPr>
      <w:tabs>
        <w:tab w:val="right" w:leader="dot" w:pos="9350"/>
      </w:tabs>
      <w:spacing w:after="100" w:line="270" w:lineRule="auto"/>
      <w:ind w:left="238"/>
    </w:pPr>
    <w:rPr>
      <w:rFonts w:ascii="Arial" w:hAnsi="Arial"/>
      <w:sz w:val="21"/>
    </w:rPr>
  </w:style>
  <w:style w:type="paragraph" w:styleId="TOC1">
    <w:name w:val="toc 1"/>
    <w:basedOn w:val="Normal"/>
    <w:next w:val="Normal"/>
    <w:autoRedefine/>
    <w:uiPriority w:val="39"/>
    <w:unhideWhenUsed/>
    <w:rsid w:val="00D645A6"/>
    <w:pPr>
      <w:spacing w:after="100" w:line="270" w:lineRule="auto"/>
    </w:pPr>
    <w:rPr>
      <w:rFonts w:ascii="Arial" w:hAnsi="Arial"/>
      <w:b/>
      <w:color w:val="7C878F"/>
    </w:rPr>
  </w:style>
  <w:style w:type="paragraph" w:styleId="TOC3">
    <w:name w:val="toc 3"/>
    <w:basedOn w:val="Normal"/>
    <w:next w:val="Normal"/>
    <w:autoRedefine/>
    <w:uiPriority w:val="39"/>
    <w:unhideWhenUsed/>
    <w:rsid w:val="00090D96"/>
    <w:pPr>
      <w:spacing w:after="100" w:line="270" w:lineRule="auto"/>
      <w:ind w:left="482"/>
    </w:pPr>
    <w:rPr>
      <w:rFonts w:ascii="Arial" w:hAnsi="Arial"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BF2F2F"/>
    <w:pPr>
      <w:spacing w:after="100"/>
      <w:ind w:left="720"/>
    </w:pPr>
  </w:style>
  <w:style w:type="character" w:styleId="Hyperlink">
    <w:name w:val="Hyperlink"/>
    <w:basedOn w:val="DefaultParagraphFont"/>
    <w:uiPriority w:val="99"/>
    <w:unhideWhenUsed/>
    <w:rsid w:val="00BF2F2F"/>
    <w:rPr>
      <w:color w:val="0563C1" w:themeColor="hyperlink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717D9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717D9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717D9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717D9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717D99"/>
    <w:pPr>
      <w:ind w:left="1920"/>
    </w:pPr>
  </w:style>
  <w:style w:type="paragraph" w:customStyle="1" w:styleId="CoverpageHeading">
    <w:name w:val="Cover page Heading"/>
    <w:basedOn w:val="ArialHeading1"/>
    <w:qFormat/>
    <w:rsid w:val="00C878E4"/>
    <w:rPr>
      <w:color w:val="A5ACB1"/>
      <w:sz w:val="72"/>
      <w:szCs w:val="72"/>
    </w:rPr>
  </w:style>
  <w:style w:type="paragraph" w:customStyle="1" w:styleId="TableHeading1">
    <w:name w:val="Table Heading 1"/>
    <w:basedOn w:val="Normal"/>
    <w:qFormat/>
    <w:rsid w:val="004118B0"/>
    <w:pPr>
      <w:spacing w:line="271" w:lineRule="auto"/>
      <w:contextualSpacing/>
    </w:pPr>
    <w:rPr>
      <w:rFonts w:ascii="Arial" w:hAnsi="Arial" w:cs="Arial"/>
      <w:caps/>
      <w:color w:val="FFFFFF" w:themeColor="background1"/>
      <w:spacing w:val="30"/>
    </w:rPr>
  </w:style>
  <w:style w:type="character" w:styleId="PageNumber">
    <w:name w:val="page number"/>
    <w:basedOn w:val="DefaultParagraphFont"/>
    <w:uiPriority w:val="99"/>
    <w:semiHidden/>
    <w:unhideWhenUsed/>
    <w:rsid w:val="0037722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77221"/>
  </w:style>
  <w:style w:type="character" w:customStyle="1" w:styleId="DateChar">
    <w:name w:val="Date Char"/>
    <w:basedOn w:val="DefaultParagraphFont"/>
    <w:link w:val="Date"/>
    <w:uiPriority w:val="99"/>
    <w:semiHidden/>
    <w:rsid w:val="00377221"/>
    <w:rPr>
      <w:sz w:val="24"/>
      <w:szCs w:val="24"/>
      <w:lang w:val="en-US" w:eastAsia="ja-JP"/>
    </w:rPr>
  </w:style>
  <w:style w:type="character" w:styleId="UnresolvedMention">
    <w:name w:val="Unresolved Mention"/>
    <w:basedOn w:val="DefaultParagraphFont"/>
    <w:uiPriority w:val="99"/>
    <w:rsid w:val="0037722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40B1A"/>
    <w:rPr>
      <w:rFonts w:asciiTheme="majorHAnsi" w:eastAsiaTheme="majorEastAsia" w:hAnsiTheme="majorHAnsi" w:cstheme="majorBidi"/>
      <w:color w:val="007986" w:themeColor="accent1" w:themeShade="BF"/>
      <w:sz w:val="32"/>
      <w:szCs w:val="32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40B1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645A6"/>
    <w:rPr>
      <w:rFonts w:asciiTheme="majorHAnsi" w:eastAsiaTheme="majorEastAsia" w:hAnsiTheme="majorHAnsi" w:cstheme="majorBidi"/>
      <w:color w:val="007986" w:themeColor="accent1" w:themeShade="BF"/>
      <w:sz w:val="26"/>
      <w:szCs w:val="2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47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66E"/>
    <w:rPr>
      <w:sz w:val="24"/>
      <w:szCs w:val="24"/>
      <w:lang w:val="en-US" w:eastAsia="ja-JP"/>
    </w:rPr>
  </w:style>
  <w:style w:type="paragraph" w:customStyle="1" w:styleId="BodyCopy">
    <w:name w:val="• Body Copy"/>
    <w:basedOn w:val="ArialHeading2"/>
    <w:qFormat/>
    <w:rsid w:val="00106F03"/>
  </w:style>
  <w:style w:type="paragraph" w:styleId="BodyText">
    <w:name w:val="Body Text"/>
    <w:basedOn w:val="Normal"/>
    <w:link w:val="BodyTextChar"/>
    <w:uiPriority w:val="1"/>
    <w:qFormat/>
    <w:rsid w:val="0008665A"/>
    <w:pPr>
      <w:widowControl w:val="0"/>
      <w:autoSpaceDE w:val="0"/>
      <w:autoSpaceDN w:val="0"/>
    </w:pPr>
    <w:rPr>
      <w:rFonts w:ascii="Interstate Light" w:eastAsia="Interstate Light" w:hAnsi="Interstate Light" w:cs="Interstate Light"/>
      <w:sz w:val="17"/>
      <w:szCs w:val="17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8665A"/>
    <w:rPr>
      <w:rFonts w:ascii="Interstate Light" w:eastAsia="Interstate Light" w:hAnsi="Interstate Light" w:cs="Interstate Light"/>
      <w:sz w:val="17"/>
      <w:szCs w:val="17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03E5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660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606B"/>
    <w:pPr>
      <w:numPr>
        <w:numId w:val="1"/>
      </w:numPr>
      <w:spacing w:after="160" w:line="252" w:lineRule="auto"/>
      <w:contextualSpacing/>
    </w:pPr>
    <w:rPr>
      <w:rFonts w:asciiTheme="majorHAnsi" w:eastAsiaTheme="minorHAnsi" w:hAnsiTheme="majorHAnsi"/>
      <w:color w:val="404040" w:themeColor="text1" w:themeTint="BF"/>
      <w:sz w:val="22"/>
      <w:szCs w:val="22"/>
      <w:lang w:val="en-CA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6606B"/>
    <w:pPr>
      <w:spacing w:after="200"/>
    </w:pPr>
    <w:rPr>
      <w:rFonts w:eastAsiaTheme="minorEastAsia" w:cstheme="minorBidi"/>
      <w:i/>
      <w:iCs/>
      <w:color w:val="A5ACB1" w:themeColor="text2"/>
      <w:sz w:val="18"/>
      <w:szCs w:val="18"/>
      <w:lang w:val="en-CA" w:eastAsia="en-US"/>
    </w:rPr>
  </w:style>
  <w:style w:type="paragraph" w:styleId="NoSpacing">
    <w:name w:val="No Spacing"/>
    <w:link w:val="NoSpacingChar"/>
    <w:uiPriority w:val="1"/>
    <w:qFormat/>
    <w:rsid w:val="0026606B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6606B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6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06B"/>
    <w:rPr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06B"/>
    <w:rPr>
      <w:b/>
      <w:bCs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0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06B"/>
    <w:rPr>
      <w:rFonts w:ascii="Segoe UI" w:hAnsi="Segoe UI" w:cs="Segoe UI"/>
      <w:sz w:val="18"/>
      <w:szCs w:val="18"/>
      <w:lang w:val="en-US" w:eastAsia="ja-JP"/>
    </w:rPr>
  </w:style>
  <w:style w:type="character" w:styleId="Mention">
    <w:name w:val="Mention"/>
    <w:basedOn w:val="DefaultParagraphFont"/>
    <w:uiPriority w:val="99"/>
    <w:unhideWhenUsed/>
    <w:rsid w:val="007409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589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6583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8744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3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5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4180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00836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1372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iTCqSVpmeM&amp;t=7s" TargetMode="External"/><Relationship Id="rId13" Type="http://schemas.openxmlformats.org/officeDocument/2006/relationships/hyperlink" Target="https://www.youtube.com/watch?v=vzHdnWlGv4U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KMl37dyYRAk" TargetMode="External"/><Relationship Id="rId17" Type="http://schemas.openxmlformats.org/officeDocument/2006/relationships/hyperlink" Target="https://www.rrc.ca/explor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_I76HjWUaiQ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AUvhObjyI0Y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ryalABqX7mM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youtube.com/watch?v=V8TPQcVenJ4" TargetMode="External"/><Relationship Id="rId19" Type="http://schemas.openxmlformats.org/officeDocument/2006/relationships/hyperlink" Target="mailto:elau@rrc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uxctFSk53Y" TargetMode="External"/><Relationship Id="rId14" Type="http://schemas.openxmlformats.org/officeDocument/2006/relationships/hyperlink" Target="https://www.youtube.com/watch?v=5Jr25r_Y6gY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tled@rrc.ca" TargetMode="External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02%20Partnerships%20Doc\RRC%20Polytech_Vertical_Report_IE_Customizable_January_2022_template.dotx" TargetMode="External"/></Relationships>
</file>

<file path=word/theme/theme1.xml><?xml version="1.0" encoding="utf-8"?>
<a:theme xmlns:a="http://schemas.openxmlformats.org/drawingml/2006/main" name="Office Theme">
  <a:themeElements>
    <a:clrScheme name="PRK">
      <a:dk1>
        <a:srgbClr val="000000"/>
      </a:dk1>
      <a:lt1>
        <a:srgbClr val="FFFFFF"/>
      </a:lt1>
      <a:dk2>
        <a:srgbClr val="A5ACB1"/>
      </a:dk2>
      <a:lt2>
        <a:srgbClr val="E7E6E6"/>
      </a:lt2>
      <a:accent1>
        <a:srgbClr val="00A3B3"/>
      </a:accent1>
      <a:accent2>
        <a:srgbClr val="C81F45"/>
      </a:accent2>
      <a:accent3>
        <a:srgbClr val="047079"/>
      </a:accent3>
      <a:accent4>
        <a:srgbClr val="D0B928"/>
      </a:accent4>
      <a:accent5>
        <a:srgbClr val="6EA34D"/>
      </a:accent5>
      <a:accent6>
        <a:srgbClr val="F2613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EAC211-F090-9149-82DC-E92EC89E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RRC Polytech_Vertical_Report_IE_Customizable_January_2022_template</Template>
  <TotalTime>14</TotalTime>
  <Pages>1</Pages>
  <Words>150</Words>
  <Characters>1544</Characters>
  <Application>Microsoft Office Word</Application>
  <DocSecurity>0</DocSecurity>
  <Lines>44</Lines>
  <Paragraphs>31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Ting</dc:creator>
  <cp:keywords/>
  <dc:description/>
  <cp:lastModifiedBy>Eddy Lau</cp:lastModifiedBy>
  <cp:revision>17</cp:revision>
  <cp:lastPrinted>2020-03-13T22:38:00Z</cp:lastPrinted>
  <dcterms:created xsi:type="dcterms:W3CDTF">2025-10-03T19:31:00Z</dcterms:created>
  <dcterms:modified xsi:type="dcterms:W3CDTF">2025-10-03T19:52:00Z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c3a8bcc3-0ba1-4871-993a-7e53e6e3be99</vt:lpwstr>
  </property>
  <property fmtid="{D5CDD505-2E9C-101B-9397-08002B2CF9AE}" pid="3" name="MSIP_Label_7115cf6a-b6b9-4127-b56f-f86c3a7a4399_Enabled">
    <vt:lpwstr>true</vt:lpwstr>
  </property>
  <property fmtid="{D5CDD505-2E9C-101B-9397-08002B2CF9AE}" pid="4" name="MSIP_Label_7115cf6a-b6b9-4127-b56f-f86c3a7a4399_SetDate">
    <vt:lpwstr>2024-08-28T15:09:29Z</vt:lpwstr>
  </property>
  <property fmtid="{D5CDD505-2E9C-101B-9397-08002B2CF9AE}" pid="5" name="MSIP_Label_7115cf6a-b6b9-4127-b56f-f86c3a7a4399_Method">
    <vt:lpwstr>Standard</vt:lpwstr>
  </property>
  <property fmtid="{D5CDD505-2E9C-101B-9397-08002B2CF9AE}" pid="6" name="MSIP_Label_7115cf6a-b6b9-4127-b56f-f86c3a7a4399_Name">
    <vt:lpwstr>RRC Internal</vt:lpwstr>
  </property>
  <property fmtid="{D5CDD505-2E9C-101B-9397-08002B2CF9AE}" pid="7" name="MSIP_Label_7115cf6a-b6b9-4127-b56f-f86c3a7a4399_SiteId">
    <vt:lpwstr>86fa9b45-7aa3-4070-8a54-edcef436bd44</vt:lpwstr>
  </property>
  <property fmtid="{D5CDD505-2E9C-101B-9397-08002B2CF9AE}" pid="8" name="MSIP_Label_7115cf6a-b6b9-4127-b56f-f86c3a7a4399_ActionId">
    <vt:lpwstr>2e2d4af5-f7fb-430f-83bc-255021c4e3c3</vt:lpwstr>
  </property>
  <property fmtid="{D5CDD505-2E9C-101B-9397-08002B2CF9AE}" pid="9" name="MSIP_Label_7115cf6a-b6b9-4127-b56f-f86c3a7a4399_ContentBits">
    <vt:lpwstr>0</vt:lpwstr>
  </property>
</Properties>
</file>